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芜湖市“慈善助学”活动申报表</w:t>
      </w:r>
    </w:p>
    <w:bookmarkEnd w:id="0"/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</w:t>
      </w:r>
    </w:p>
    <w:tbl>
      <w:tblPr>
        <w:tblStyle w:val="3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360"/>
        <w:gridCol w:w="360"/>
        <w:gridCol w:w="540"/>
        <w:gridCol w:w="180"/>
        <w:gridCol w:w="540"/>
        <w:gridCol w:w="126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录取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师范类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家长姓名单位及居住地址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家庭困难主要状况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社区（村）居委会意见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街道（公共服务中心、乡镇）意见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区（县）民政局意见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慈善总会意见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B6FCD"/>
    <w:rsid w:val="4F8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2020-07-22T08:19:00Z</dcterms:created>
  <dc:creator>赵斐雅</dc:creator>
  <cp:lastModifiedBy>赵斐雅</cp:lastModifiedBy>
  <dcterms:modified xsi:type="dcterms:W3CDTF">2020-07-22T08:19:54Z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